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0575" w14:textId="6BEEB936" w:rsidR="004801B7" w:rsidRPr="004938D3" w:rsidRDefault="00D241CD" w:rsidP="004801B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</w:pPr>
      <w:r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 xml:space="preserve">Seminar on </w:t>
      </w:r>
      <w:r w:rsidR="009B29C0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South</w:t>
      </w:r>
      <w:r w:rsidR="009B29C0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west</w:t>
      </w:r>
      <w:r w:rsidR="00A028CD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 xml:space="preserve"> Monsoon,</w:t>
      </w:r>
      <w:r w:rsidR="0003688A" w:rsidRPr="004938D3">
        <w:rPr>
          <w:rFonts w:eastAsia="Times New Roman" w:cstheme="minorHAnsi"/>
          <w:color w:val="0D0D0D" w:themeColor="text1" w:themeTint="F2"/>
          <w:sz w:val="26"/>
          <w:szCs w:val="26"/>
          <w:lang w:eastAsia="en-IN"/>
        </w:rPr>
        <w:t xml:space="preserve"> </w:t>
      </w:r>
      <w:proofErr w:type="spellStart"/>
      <w:r w:rsidR="0003688A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Kharif</w:t>
      </w:r>
      <w:proofErr w:type="spellEnd"/>
      <w:r w:rsidR="0003688A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 xml:space="preserve"> Crop</w:t>
      </w:r>
      <w:r w:rsidR="000658C1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s</w:t>
      </w:r>
      <w:r w:rsidR="00F07027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 xml:space="preserve"> </w:t>
      </w:r>
      <w:r w:rsidR="000658C1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and</w:t>
      </w:r>
      <w:r w:rsidR="00F07027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 xml:space="preserve"> </w:t>
      </w:r>
      <w:r w:rsidR="00A028CD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Food Inflation</w:t>
      </w:r>
    </w:p>
    <w:p w14:paraId="061D628F" w14:textId="4DB0A9B3" w:rsidR="00447288" w:rsidRPr="004938D3" w:rsidRDefault="00A028CD" w:rsidP="004801B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D0D0D" w:themeColor="text1" w:themeTint="F2"/>
          <w:sz w:val="26"/>
          <w:szCs w:val="26"/>
          <w:lang w:eastAsia="en-IN"/>
        </w:rPr>
      </w:pPr>
      <w:r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Wednesday, July 13, 2022 from 4</w:t>
      </w:r>
      <w:r w:rsidR="007A737A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:</w:t>
      </w:r>
      <w:r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00 p.m. to 5</w:t>
      </w:r>
      <w:r w:rsidR="007A737A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:</w:t>
      </w:r>
      <w:r w:rsidR="00447288"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30 p.m.</w:t>
      </w:r>
    </w:p>
    <w:p w14:paraId="51CD7070" w14:textId="3A732B44" w:rsidR="0003688A" w:rsidRPr="004938D3" w:rsidRDefault="0003688A" w:rsidP="004801B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</w:pPr>
      <w:r w:rsidRPr="004938D3">
        <w:rPr>
          <w:rFonts w:eastAsia="Times New Roman" w:cstheme="minorHAnsi"/>
          <w:color w:val="0D0D0D" w:themeColor="text1" w:themeTint="F2"/>
          <w:sz w:val="26"/>
          <w:szCs w:val="26"/>
          <w:lang w:eastAsia="en-IN"/>
        </w:rPr>
        <w:t> </w:t>
      </w:r>
      <w:r w:rsidRPr="004938D3">
        <w:rPr>
          <w:rFonts w:eastAsia="Times New Roman" w:cstheme="minorHAnsi"/>
          <w:color w:val="0D0D0D" w:themeColor="text1" w:themeTint="F2"/>
          <w:sz w:val="26"/>
          <w:szCs w:val="26"/>
          <w:lang w:eastAsia="en-IN"/>
        </w:rPr>
        <w:br/>
      </w:r>
      <w:r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Dear Sir/Madam,</w:t>
      </w:r>
      <w:r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br/>
        <w:t> </w:t>
      </w:r>
    </w:p>
    <w:p w14:paraId="00E89148" w14:textId="77777777" w:rsidR="008F78A4" w:rsidRPr="004938D3" w:rsidRDefault="008F78A4" w:rsidP="00FC0B50">
      <w:pPr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4938D3">
        <w:rPr>
          <w:rFonts w:cstheme="minorHAnsi"/>
          <w:color w:val="222222"/>
          <w:sz w:val="26"/>
          <w:szCs w:val="26"/>
          <w:shd w:val="clear" w:color="auto" w:fill="FFFFFF"/>
        </w:rPr>
        <w:t xml:space="preserve">The onset and progress of Southwest monsoon has a bearing on </w:t>
      </w:r>
      <w:proofErr w:type="spellStart"/>
      <w:r w:rsidRPr="004938D3">
        <w:rPr>
          <w:rFonts w:cstheme="minorHAnsi"/>
          <w:color w:val="222222"/>
          <w:sz w:val="26"/>
          <w:szCs w:val="26"/>
          <w:shd w:val="clear" w:color="auto" w:fill="FFFFFF"/>
        </w:rPr>
        <w:t>Kharif</w:t>
      </w:r>
      <w:proofErr w:type="spellEnd"/>
      <w:r w:rsidRPr="004938D3">
        <w:rPr>
          <w:rFonts w:cstheme="minorHAnsi"/>
          <w:color w:val="222222"/>
          <w:sz w:val="26"/>
          <w:szCs w:val="26"/>
          <w:shd w:val="clear" w:color="auto" w:fill="FFFFFF"/>
        </w:rPr>
        <w:t xml:space="preserve"> agriculture crop prospects in our country. </w:t>
      </w:r>
      <w:r w:rsidRPr="004938D3">
        <w:rPr>
          <w:rFonts w:cstheme="minorHAnsi"/>
          <w:color w:val="222222"/>
          <w:sz w:val="26"/>
          <w:szCs w:val="26"/>
        </w:rPr>
        <w:t>Also, it exerts an impact on rural life, rural incomes and food inflation. </w:t>
      </w:r>
    </w:p>
    <w:p w14:paraId="751A19B2" w14:textId="77777777" w:rsidR="008F78A4" w:rsidRPr="004938D3" w:rsidRDefault="008F78A4" w:rsidP="00FC0B50">
      <w:pPr>
        <w:shd w:val="clear" w:color="auto" w:fill="FFFFFF"/>
        <w:jc w:val="both"/>
        <w:rPr>
          <w:rFonts w:cstheme="minorHAnsi"/>
          <w:color w:val="222222"/>
          <w:sz w:val="26"/>
          <w:szCs w:val="26"/>
        </w:rPr>
      </w:pPr>
      <w:r w:rsidRPr="004938D3">
        <w:rPr>
          <w:rFonts w:cstheme="minorHAnsi"/>
          <w:color w:val="222222"/>
          <w:sz w:val="26"/>
          <w:szCs w:val="26"/>
        </w:rPr>
        <w:t xml:space="preserve">The India Meteorological Department has forecast a 'normal' SW monsoon for 2022-23. In June, the monsoon progressed with some hesitation; but has picked up in the last 10 days. Planting of </w:t>
      </w:r>
      <w:proofErr w:type="spellStart"/>
      <w:r w:rsidRPr="004938D3">
        <w:rPr>
          <w:rFonts w:cstheme="minorHAnsi"/>
          <w:color w:val="222222"/>
          <w:sz w:val="26"/>
          <w:szCs w:val="26"/>
        </w:rPr>
        <w:t>Kharif</w:t>
      </w:r>
      <w:proofErr w:type="spellEnd"/>
      <w:r w:rsidRPr="004938D3">
        <w:rPr>
          <w:rFonts w:cstheme="minorHAnsi"/>
          <w:color w:val="222222"/>
          <w:sz w:val="26"/>
          <w:szCs w:val="26"/>
        </w:rPr>
        <w:t xml:space="preserve"> season crops is gathering pace. </w:t>
      </w:r>
    </w:p>
    <w:p w14:paraId="0558B7C2" w14:textId="4A8C64AA" w:rsidR="008F78A4" w:rsidRPr="004938D3" w:rsidRDefault="008F78A4" w:rsidP="00FC0B50">
      <w:pPr>
        <w:shd w:val="clear" w:color="auto" w:fill="FFFFFF"/>
        <w:jc w:val="both"/>
        <w:rPr>
          <w:rFonts w:cstheme="minorHAnsi"/>
          <w:color w:val="222222"/>
          <w:sz w:val="26"/>
          <w:szCs w:val="26"/>
        </w:rPr>
      </w:pPr>
      <w:r w:rsidRPr="004938D3">
        <w:rPr>
          <w:rFonts w:cstheme="minorHAnsi"/>
          <w:color w:val="222222"/>
          <w:sz w:val="26"/>
          <w:szCs w:val="26"/>
        </w:rPr>
        <w:t xml:space="preserve">It is in this background that IMC Chamber of Commerce and Industry along with its Agribusiness and Food Processing Committee is organising an </w:t>
      </w:r>
      <w:r w:rsidR="000658C1" w:rsidRPr="004938D3">
        <w:rPr>
          <w:rFonts w:cstheme="minorHAnsi"/>
          <w:color w:val="222222"/>
          <w:sz w:val="26"/>
          <w:szCs w:val="26"/>
        </w:rPr>
        <w:t>online</w:t>
      </w:r>
      <w:r w:rsidRPr="004938D3">
        <w:rPr>
          <w:rFonts w:cstheme="minorHAnsi"/>
          <w:color w:val="222222"/>
          <w:sz w:val="26"/>
          <w:szCs w:val="26"/>
        </w:rPr>
        <w:t xml:space="preserve"> seminar with the theme: </w:t>
      </w:r>
    </w:p>
    <w:p w14:paraId="378E3052" w14:textId="6BC86062" w:rsidR="008F78A4" w:rsidRPr="004938D3" w:rsidRDefault="008F78A4" w:rsidP="008F78A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</w:pPr>
      <w:r w:rsidRPr="004938D3"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  <w:t xml:space="preserve">Topic: </w:t>
      </w:r>
      <w:r w:rsidR="009B29C0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Seminar on Southw</w:t>
      </w:r>
      <w:r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est Monsoon,</w:t>
      </w:r>
      <w:r w:rsidRPr="004938D3">
        <w:rPr>
          <w:rFonts w:eastAsia="Times New Roman" w:cstheme="minorHAnsi"/>
          <w:color w:val="0D0D0D" w:themeColor="text1" w:themeTint="F2"/>
          <w:sz w:val="26"/>
          <w:szCs w:val="26"/>
          <w:lang w:eastAsia="en-IN"/>
        </w:rPr>
        <w:t xml:space="preserve"> </w:t>
      </w:r>
      <w:proofErr w:type="spellStart"/>
      <w:r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Kharif</w:t>
      </w:r>
      <w:proofErr w:type="spellEnd"/>
      <w:r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 xml:space="preserve"> Crop</w:t>
      </w:r>
      <w:r w:rsidR="00C17411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s</w:t>
      </w:r>
      <w:r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 xml:space="preserve"> &amp; Food Inflation</w:t>
      </w:r>
    </w:p>
    <w:p w14:paraId="64E07F05" w14:textId="77777777" w:rsidR="008F78A4" w:rsidRPr="004938D3" w:rsidRDefault="008F78A4" w:rsidP="008F78A4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6"/>
          <w:szCs w:val="26"/>
        </w:rPr>
      </w:pPr>
      <w:r w:rsidRPr="004938D3"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  <w:t xml:space="preserve">Day &amp; Date: </w:t>
      </w:r>
      <w:r w:rsidRPr="004938D3">
        <w:rPr>
          <w:rFonts w:eastAsia="Times New Roman" w:cstheme="minorHAnsi"/>
          <w:b/>
          <w:bCs/>
          <w:color w:val="0D0D0D" w:themeColor="text1" w:themeTint="F2"/>
          <w:sz w:val="26"/>
          <w:szCs w:val="26"/>
          <w:lang w:eastAsia="en-IN"/>
        </w:rPr>
        <w:t>Wednesday, July 13, 2022</w:t>
      </w:r>
    </w:p>
    <w:p w14:paraId="1375DCBA" w14:textId="6BADE861" w:rsidR="008F78A4" w:rsidRPr="004938D3" w:rsidRDefault="005D1D35" w:rsidP="008F78A4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</w:pPr>
      <w:r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  <w:t>Time: 4:</w:t>
      </w:r>
      <w:r w:rsidR="008F78A4" w:rsidRPr="004938D3"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  <w:t>00 p.m</w:t>
      </w:r>
      <w:r w:rsidR="009C3679"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  <w:t>.</w:t>
      </w:r>
      <w:r w:rsidR="008F78A4" w:rsidRPr="004938D3"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  <w:t xml:space="preserve"> to 5:30 p.m</w:t>
      </w:r>
      <w:r w:rsidR="00E76340"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  <w:t>.</w:t>
      </w:r>
    </w:p>
    <w:p w14:paraId="2BA1935A" w14:textId="77777777" w:rsidR="008F78A4" w:rsidRPr="004938D3" w:rsidRDefault="008F78A4" w:rsidP="008F78A4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</w:pPr>
      <w:r w:rsidRPr="004938D3"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  <w:t xml:space="preserve">Online Platform: Zoom </w:t>
      </w:r>
    </w:p>
    <w:p w14:paraId="572943B2" w14:textId="77777777" w:rsidR="000658C1" w:rsidRPr="004938D3" w:rsidRDefault="000658C1" w:rsidP="008F78A4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6"/>
          <w:szCs w:val="26"/>
          <w:shd w:val="clear" w:color="auto" w:fill="FFFFFF"/>
        </w:rPr>
      </w:pPr>
    </w:p>
    <w:p w14:paraId="709EBDFB" w14:textId="0DAB6E33" w:rsidR="008F78A4" w:rsidRPr="004938D3" w:rsidRDefault="008F78A4" w:rsidP="000658C1">
      <w:pPr>
        <w:shd w:val="clear" w:color="auto" w:fill="FFFFFF"/>
        <w:jc w:val="both"/>
        <w:rPr>
          <w:rFonts w:cstheme="minorHAnsi"/>
          <w:color w:val="222222"/>
          <w:sz w:val="26"/>
          <w:szCs w:val="26"/>
        </w:rPr>
      </w:pPr>
      <w:r w:rsidRPr="004938D3">
        <w:rPr>
          <w:rFonts w:cstheme="minorHAnsi"/>
          <w:color w:val="222222"/>
          <w:sz w:val="26"/>
          <w:szCs w:val="26"/>
        </w:rPr>
        <w:t xml:space="preserve">This is a key annual calendar event of IMC. Expert </w:t>
      </w:r>
      <w:r w:rsidR="000658C1" w:rsidRPr="004938D3">
        <w:rPr>
          <w:rFonts w:cstheme="minorHAnsi"/>
          <w:color w:val="222222"/>
          <w:sz w:val="26"/>
          <w:szCs w:val="26"/>
        </w:rPr>
        <w:t>panellists</w:t>
      </w:r>
      <w:r w:rsidRPr="004938D3">
        <w:rPr>
          <w:rFonts w:cstheme="minorHAnsi"/>
          <w:color w:val="222222"/>
          <w:sz w:val="26"/>
          <w:szCs w:val="26"/>
        </w:rPr>
        <w:t xml:space="preserve"> will discuss monsoon progress and its impact, </w:t>
      </w:r>
      <w:proofErr w:type="spellStart"/>
      <w:r w:rsidRPr="004938D3">
        <w:rPr>
          <w:rFonts w:cstheme="minorHAnsi"/>
          <w:color w:val="222222"/>
          <w:sz w:val="26"/>
          <w:szCs w:val="26"/>
        </w:rPr>
        <w:t>Kharif</w:t>
      </w:r>
      <w:proofErr w:type="spellEnd"/>
      <w:r w:rsidRPr="004938D3">
        <w:rPr>
          <w:rFonts w:cstheme="minorHAnsi"/>
          <w:color w:val="222222"/>
          <w:sz w:val="26"/>
          <w:szCs w:val="26"/>
        </w:rPr>
        <w:t xml:space="preserve"> crop targets, planting progress, availability </w:t>
      </w:r>
      <w:r w:rsidR="000658C1" w:rsidRPr="004938D3">
        <w:rPr>
          <w:rFonts w:cstheme="minorHAnsi"/>
          <w:color w:val="222222"/>
          <w:sz w:val="26"/>
          <w:szCs w:val="26"/>
        </w:rPr>
        <w:t xml:space="preserve">of major food commodities in H2 </w:t>
      </w:r>
      <w:r w:rsidRPr="004938D3">
        <w:rPr>
          <w:rFonts w:cstheme="minorHAnsi"/>
          <w:color w:val="222222"/>
          <w:sz w:val="26"/>
          <w:szCs w:val="26"/>
        </w:rPr>
        <w:t>2022 and effect on inflation. </w:t>
      </w:r>
    </w:p>
    <w:p w14:paraId="14EB41AB" w14:textId="77777777" w:rsidR="008F78A4" w:rsidRPr="004938D3" w:rsidRDefault="008F78A4" w:rsidP="008F78A4">
      <w:pPr>
        <w:shd w:val="clear" w:color="auto" w:fill="FFFFFF"/>
        <w:rPr>
          <w:rFonts w:cstheme="minorHAnsi"/>
          <w:color w:val="222222"/>
          <w:sz w:val="26"/>
          <w:szCs w:val="26"/>
        </w:rPr>
      </w:pPr>
      <w:r w:rsidRPr="004938D3">
        <w:rPr>
          <w:rFonts w:cstheme="minorHAnsi"/>
          <w:color w:val="222222"/>
          <w:sz w:val="26"/>
          <w:szCs w:val="26"/>
        </w:rPr>
        <w:t xml:space="preserve">The Expert </w:t>
      </w:r>
      <w:proofErr w:type="spellStart"/>
      <w:r w:rsidRPr="004938D3">
        <w:rPr>
          <w:rFonts w:cstheme="minorHAnsi"/>
          <w:color w:val="222222"/>
          <w:sz w:val="26"/>
          <w:szCs w:val="26"/>
        </w:rPr>
        <w:t>Panelists</w:t>
      </w:r>
      <w:proofErr w:type="spellEnd"/>
      <w:r w:rsidRPr="004938D3">
        <w:rPr>
          <w:rFonts w:cstheme="minorHAnsi"/>
          <w:color w:val="222222"/>
          <w:sz w:val="26"/>
          <w:szCs w:val="26"/>
        </w:rPr>
        <w:t xml:space="preserve"> are: </w:t>
      </w:r>
    </w:p>
    <w:p w14:paraId="449470F0" w14:textId="77777777" w:rsidR="000658C1" w:rsidRPr="004938D3" w:rsidRDefault="008F78A4" w:rsidP="000658C1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  <w:color w:val="222222"/>
          <w:sz w:val="26"/>
          <w:szCs w:val="26"/>
        </w:rPr>
      </w:pPr>
      <w:r w:rsidRPr="004938D3">
        <w:rPr>
          <w:rFonts w:cstheme="minorHAnsi"/>
          <w:color w:val="222222"/>
          <w:sz w:val="26"/>
          <w:szCs w:val="26"/>
        </w:rPr>
        <w:t xml:space="preserve">Mr. Madan </w:t>
      </w:r>
      <w:proofErr w:type="spellStart"/>
      <w:r w:rsidRPr="004938D3">
        <w:rPr>
          <w:rFonts w:cstheme="minorHAnsi"/>
          <w:color w:val="222222"/>
          <w:sz w:val="26"/>
          <w:szCs w:val="26"/>
        </w:rPr>
        <w:t>Sabnavis</w:t>
      </w:r>
      <w:proofErr w:type="spellEnd"/>
      <w:r w:rsidRPr="004938D3">
        <w:rPr>
          <w:rFonts w:cstheme="minorHAnsi"/>
          <w:color w:val="222222"/>
          <w:sz w:val="26"/>
          <w:szCs w:val="26"/>
        </w:rPr>
        <w:t>, Ch</w:t>
      </w:r>
      <w:r w:rsidR="000658C1" w:rsidRPr="004938D3">
        <w:rPr>
          <w:rFonts w:cstheme="minorHAnsi"/>
          <w:color w:val="222222"/>
          <w:sz w:val="26"/>
          <w:szCs w:val="26"/>
        </w:rPr>
        <w:t>ief Economist, Bank of Baroda</w:t>
      </w:r>
    </w:p>
    <w:p w14:paraId="3B851096" w14:textId="0DBD8B38" w:rsidR="000658C1" w:rsidRPr="004938D3" w:rsidRDefault="008F78A4" w:rsidP="000658C1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  <w:color w:val="222222"/>
          <w:sz w:val="26"/>
          <w:szCs w:val="26"/>
        </w:rPr>
      </w:pPr>
      <w:r w:rsidRPr="004938D3">
        <w:rPr>
          <w:rFonts w:cstheme="minorHAnsi"/>
          <w:color w:val="222222"/>
          <w:sz w:val="26"/>
          <w:szCs w:val="26"/>
        </w:rPr>
        <w:t xml:space="preserve">Ms. </w:t>
      </w:r>
      <w:proofErr w:type="spellStart"/>
      <w:r w:rsidRPr="004938D3">
        <w:rPr>
          <w:rFonts w:cstheme="minorHAnsi"/>
          <w:color w:val="222222"/>
          <w:sz w:val="26"/>
          <w:szCs w:val="26"/>
        </w:rPr>
        <w:t>Rajni</w:t>
      </w:r>
      <w:proofErr w:type="spellEnd"/>
      <w:r w:rsidRPr="004938D3">
        <w:rPr>
          <w:rFonts w:cstheme="minorHAnsi"/>
          <w:color w:val="222222"/>
          <w:sz w:val="26"/>
          <w:szCs w:val="26"/>
        </w:rPr>
        <w:t xml:space="preserve"> </w:t>
      </w:r>
      <w:proofErr w:type="spellStart"/>
      <w:r w:rsidRPr="004938D3">
        <w:rPr>
          <w:rFonts w:cstheme="minorHAnsi"/>
          <w:color w:val="222222"/>
          <w:sz w:val="26"/>
          <w:szCs w:val="26"/>
        </w:rPr>
        <w:t>Panicker</w:t>
      </w:r>
      <w:proofErr w:type="spellEnd"/>
      <w:r w:rsidRPr="004938D3">
        <w:rPr>
          <w:rFonts w:cstheme="minorHAnsi"/>
          <w:color w:val="222222"/>
          <w:sz w:val="26"/>
          <w:szCs w:val="26"/>
        </w:rPr>
        <w:t xml:space="preserve"> </w:t>
      </w:r>
      <w:proofErr w:type="spellStart"/>
      <w:r w:rsidRPr="004938D3">
        <w:rPr>
          <w:rFonts w:cstheme="minorHAnsi"/>
          <w:color w:val="222222"/>
          <w:sz w:val="26"/>
          <w:szCs w:val="26"/>
        </w:rPr>
        <w:t>Lamba</w:t>
      </w:r>
      <w:proofErr w:type="spellEnd"/>
      <w:r w:rsidRPr="004938D3">
        <w:rPr>
          <w:rFonts w:cstheme="minorHAnsi"/>
          <w:color w:val="222222"/>
          <w:sz w:val="26"/>
          <w:szCs w:val="26"/>
        </w:rPr>
        <w:t>, VP, Philip Capital (India) Pvt Ltd</w:t>
      </w:r>
    </w:p>
    <w:p w14:paraId="7BD366EF" w14:textId="77777777" w:rsidR="000658C1" w:rsidRPr="004938D3" w:rsidRDefault="000658C1" w:rsidP="000658C1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  <w:color w:val="222222"/>
          <w:sz w:val="26"/>
          <w:szCs w:val="26"/>
        </w:rPr>
      </w:pPr>
      <w:r w:rsidRPr="004938D3">
        <w:rPr>
          <w:rFonts w:eastAsia="Times New Roman" w:cstheme="minorHAnsi"/>
          <w:color w:val="0D0D0D" w:themeColor="text1" w:themeTint="F2"/>
          <w:sz w:val="26"/>
          <w:szCs w:val="26"/>
          <w:lang w:eastAsia="en-IN"/>
        </w:rPr>
        <w:t>Mr. Kapil Dev, CBO, NCDEX</w:t>
      </w:r>
    </w:p>
    <w:p w14:paraId="2042FDC9" w14:textId="7820C985" w:rsidR="008F78A4" w:rsidRPr="004938D3" w:rsidRDefault="008F78A4" w:rsidP="000658C1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  <w:color w:val="222222"/>
          <w:sz w:val="26"/>
          <w:szCs w:val="26"/>
        </w:rPr>
      </w:pPr>
      <w:r w:rsidRPr="004938D3">
        <w:rPr>
          <w:rFonts w:cstheme="minorHAnsi"/>
          <w:color w:val="222222"/>
          <w:sz w:val="26"/>
          <w:szCs w:val="26"/>
        </w:rPr>
        <w:t xml:space="preserve">Mr. G </w:t>
      </w:r>
      <w:proofErr w:type="spellStart"/>
      <w:r w:rsidRPr="004938D3">
        <w:rPr>
          <w:rFonts w:cstheme="minorHAnsi"/>
          <w:color w:val="222222"/>
          <w:sz w:val="26"/>
          <w:szCs w:val="26"/>
        </w:rPr>
        <w:t>Chandrashekhar</w:t>
      </w:r>
      <w:proofErr w:type="spellEnd"/>
      <w:r w:rsidRPr="004938D3">
        <w:rPr>
          <w:rFonts w:cstheme="minorHAnsi"/>
          <w:color w:val="222222"/>
          <w:sz w:val="26"/>
          <w:szCs w:val="26"/>
        </w:rPr>
        <w:t>, Economic Advisor IMC and Director IMC ERTF</w:t>
      </w:r>
    </w:p>
    <w:p w14:paraId="76D75FB1" w14:textId="77777777" w:rsidR="006C4523" w:rsidRPr="004938D3" w:rsidRDefault="006C4523" w:rsidP="006C452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C5632F7" w14:textId="61ADD397" w:rsidR="00F7698C" w:rsidRPr="004938D3" w:rsidRDefault="00F7698C" w:rsidP="006C4523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6"/>
          <w:szCs w:val="26"/>
          <w:lang w:eastAsia="en-IN"/>
        </w:rPr>
      </w:pPr>
      <w:r w:rsidRPr="004938D3">
        <w:rPr>
          <w:rFonts w:cstheme="minorHAnsi"/>
          <w:sz w:val="26"/>
          <w:szCs w:val="26"/>
        </w:rPr>
        <w:t xml:space="preserve">Kindly note there is </w:t>
      </w:r>
      <w:r w:rsidRPr="004938D3">
        <w:rPr>
          <w:rFonts w:cstheme="minorHAnsi"/>
          <w:b/>
          <w:sz w:val="26"/>
          <w:szCs w:val="26"/>
        </w:rPr>
        <w:t xml:space="preserve">NO </w:t>
      </w:r>
      <w:r w:rsidRPr="004938D3">
        <w:rPr>
          <w:rFonts w:cstheme="minorHAnsi"/>
          <w:b/>
          <w:color w:val="000000" w:themeColor="text1"/>
          <w:sz w:val="26"/>
          <w:szCs w:val="26"/>
        </w:rPr>
        <w:t>PARTICIPATION FEE</w:t>
      </w:r>
      <w:r w:rsidRPr="004938D3">
        <w:rPr>
          <w:rFonts w:cstheme="minorHAnsi"/>
          <w:color w:val="000000" w:themeColor="text1"/>
          <w:sz w:val="26"/>
          <w:szCs w:val="26"/>
        </w:rPr>
        <w:t>. However, registration is mandatory. Please register your name at the IMC website</w:t>
      </w:r>
      <w:r w:rsidRPr="004938D3">
        <w:rPr>
          <w:rFonts w:cstheme="minorHAnsi"/>
          <w:b/>
          <w:color w:val="000000" w:themeColor="text1"/>
          <w:sz w:val="26"/>
          <w:szCs w:val="26"/>
        </w:rPr>
        <w:t xml:space="preserve">. </w:t>
      </w:r>
      <w:hyperlink r:id="rId5" w:history="1">
        <w:r w:rsidR="009029ED" w:rsidRPr="00540116">
          <w:rPr>
            <w:rStyle w:val="Hyperlink"/>
            <w:rFonts w:cstheme="minorHAnsi"/>
            <w:b/>
            <w:sz w:val="26"/>
            <w:szCs w:val="26"/>
            <w:shd w:val="clear" w:color="auto" w:fill="FFFFFF"/>
          </w:rPr>
          <w:t>https://www.imcnet.org/events-1672</w:t>
        </w:r>
      </w:hyperlink>
      <w:r w:rsidRPr="004938D3">
        <w:rPr>
          <w:rFonts w:cstheme="minorHAnsi"/>
          <w:b/>
          <w:color w:val="000000" w:themeColor="text1"/>
          <w:sz w:val="26"/>
          <w:szCs w:val="26"/>
        </w:rPr>
        <w:t>.</w:t>
      </w:r>
      <w:r w:rsidRPr="004938D3">
        <w:rPr>
          <w:rFonts w:cstheme="minorHAnsi"/>
          <w:color w:val="000000" w:themeColor="text1"/>
          <w:sz w:val="26"/>
          <w:szCs w:val="26"/>
        </w:rPr>
        <w:t xml:space="preserve"> On registration, meeting details will be shared with you closer to the event date. You may als</w:t>
      </w:r>
      <w:bookmarkStart w:id="0" w:name="_GoBack"/>
      <w:bookmarkEnd w:id="0"/>
      <w:r w:rsidRPr="004938D3">
        <w:rPr>
          <w:rFonts w:cstheme="minorHAnsi"/>
          <w:color w:val="000000" w:themeColor="text1"/>
          <w:sz w:val="26"/>
          <w:szCs w:val="26"/>
        </w:rPr>
        <w:t xml:space="preserve">o share the Seminar info among your friends and associates. You can connect with us for further queries at </w:t>
      </w:r>
      <w:hyperlink r:id="rId6" w:history="1">
        <w:r w:rsidRPr="004938D3">
          <w:rPr>
            <w:rStyle w:val="Hyperlink"/>
            <w:rFonts w:cstheme="minorHAnsi"/>
            <w:color w:val="000000" w:themeColor="text1"/>
            <w:sz w:val="26"/>
            <w:szCs w:val="26"/>
            <w:u w:val="none"/>
          </w:rPr>
          <w:t>anita.naik@imcnet.org</w:t>
        </w:r>
      </w:hyperlink>
      <w:r w:rsidRPr="004938D3">
        <w:rPr>
          <w:rFonts w:cstheme="minorHAnsi"/>
          <w:color w:val="000000" w:themeColor="text1"/>
          <w:sz w:val="26"/>
          <w:szCs w:val="26"/>
        </w:rPr>
        <w:t>.</w:t>
      </w:r>
    </w:p>
    <w:p w14:paraId="41EE2F0F" w14:textId="77777777" w:rsidR="00F7698C" w:rsidRPr="004938D3" w:rsidRDefault="00F7698C" w:rsidP="00F7698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99019B4" w14:textId="77777777" w:rsidR="00F7698C" w:rsidRPr="004938D3" w:rsidRDefault="00F7698C" w:rsidP="00F7698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938D3">
        <w:rPr>
          <w:rFonts w:cstheme="minorHAnsi"/>
          <w:sz w:val="26"/>
          <w:szCs w:val="26"/>
        </w:rPr>
        <w:t>We do hope you will seize this opportunity and participate in this event.</w:t>
      </w:r>
    </w:p>
    <w:p w14:paraId="583704A0" w14:textId="77777777" w:rsidR="00F7698C" w:rsidRPr="004938D3" w:rsidRDefault="00F7698C" w:rsidP="00F7698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938D3">
        <w:rPr>
          <w:rFonts w:cstheme="minorHAnsi"/>
          <w:sz w:val="26"/>
          <w:szCs w:val="26"/>
        </w:rPr>
        <w:t xml:space="preserve"> </w:t>
      </w:r>
    </w:p>
    <w:p w14:paraId="51B96017" w14:textId="77777777" w:rsidR="00F7698C" w:rsidRPr="004938D3" w:rsidRDefault="00F7698C" w:rsidP="00F7698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proofErr w:type="spellStart"/>
      <w:r w:rsidRPr="004938D3">
        <w:rPr>
          <w:rFonts w:cstheme="minorHAnsi"/>
          <w:b/>
          <w:sz w:val="26"/>
          <w:szCs w:val="26"/>
        </w:rPr>
        <w:t>Ajit</w:t>
      </w:r>
      <w:proofErr w:type="spellEnd"/>
      <w:r w:rsidRPr="004938D3">
        <w:rPr>
          <w:rFonts w:cstheme="minorHAnsi"/>
          <w:b/>
          <w:sz w:val="26"/>
          <w:szCs w:val="26"/>
        </w:rPr>
        <w:t xml:space="preserve"> </w:t>
      </w:r>
      <w:proofErr w:type="spellStart"/>
      <w:r w:rsidRPr="004938D3">
        <w:rPr>
          <w:rFonts w:cstheme="minorHAnsi"/>
          <w:b/>
          <w:sz w:val="26"/>
          <w:szCs w:val="26"/>
        </w:rPr>
        <w:t>Mangrulkar</w:t>
      </w:r>
      <w:proofErr w:type="spellEnd"/>
    </w:p>
    <w:p w14:paraId="44A7AB2B" w14:textId="2C693BE9" w:rsidR="00CF2BDF" w:rsidRPr="004938D3" w:rsidRDefault="00F7698C" w:rsidP="000658C1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4938D3">
        <w:rPr>
          <w:rFonts w:cstheme="minorHAnsi"/>
          <w:b/>
          <w:sz w:val="26"/>
          <w:szCs w:val="26"/>
        </w:rPr>
        <w:t>Director General</w:t>
      </w:r>
      <w:r w:rsidRPr="004938D3">
        <w:rPr>
          <w:rFonts w:cstheme="minorHAnsi"/>
          <w:b/>
          <w:sz w:val="26"/>
          <w:szCs w:val="26"/>
        </w:rPr>
        <w:tab/>
      </w:r>
      <w:r w:rsidR="00CF2BDF" w:rsidRPr="004938D3">
        <w:rPr>
          <w:rFonts w:cstheme="minorHAnsi"/>
          <w:color w:val="222222"/>
          <w:sz w:val="26"/>
          <w:szCs w:val="26"/>
        </w:rPr>
        <w:br/>
      </w:r>
    </w:p>
    <w:p w14:paraId="7272208B" w14:textId="11C4746D" w:rsidR="0003688A" w:rsidRPr="006650AD" w:rsidRDefault="0003688A" w:rsidP="006650AD">
      <w:pPr>
        <w:shd w:val="clear" w:color="auto" w:fill="FFFFFF"/>
        <w:rPr>
          <w:rFonts w:cstheme="minorHAnsi"/>
          <w:color w:val="222222"/>
          <w:sz w:val="26"/>
          <w:szCs w:val="26"/>
        </w:rPr>
      </w:pPr>
    </w:p>
    <w:sectPr w:rsidR="0003688A" w:rsidRPr="006650AD" w:rsidSect="000658C1">
      <w:pgSz w:w="11906" w:h="16838"/>
      <w:pgMar w:top="127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9F9"/>
    <w:multiLevelType w:val="hybridMultilevel"/>
    <w:tmpl w:val="10D4092C"/>
    <w:lvl w:ilvl="0" w:tplc="F56A8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0552"/>
    <w:multiLevelType w:val="hybridMultilevel"/>
    <w:tmpl w:val="A31A887A"/>
    <w:lvl w:ilvl="0" w:tplc="EBA243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6434BA2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315E"/>
    <w:multiLevelType w:val="hybridMultilevel"/>
    <w:tmpl w:val="3F9C9AA4"/>
    <w:lvl w:ilvl="0" w:tplc="F56A864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038FF"/>
    <w:multiLevelType w:val="hybridMultilevel"/>
    <w:tmpl w:val="8DB012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434BA2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A"/>
    <w:rsid w:val="0003688A"/>
    <w:rsid w:val="000658C1"/>
    <w:rsid w:val="001C50CF"/>
    <w:rsid w:val="001D407D"/>
    <w:rsid w:val="001E25D3"/>
    <w:rsid w:val="00250407"/>
    <w:rsid w:val="002F2028"/>
    <w:rsid w:val="0031262F"/>
    <w:rsid w:val="003A483E"/>
    <w:rsid w:val="00406D23"/>
    <w:rsid w:val="00412F35"/>
    <w:rsid w:val="00447288"/>
    <w:rsid w:val="004801B7"/>
    <w:rsid w:val="004938D3"/>
    <w:rsid w:val="005559D0"/>
    <w:rsid w:val="005D1D35"/>
    <w:rsid w:val="00613B76"/>
    <w:rsid w:val="006650AD"/>
    <w:rsid w:val="006877DF"/>
    <w:rsid w:val="006C4523"/>
    <w:rsid w:val="006F0BE1"/>
    <w:rsid w:val="007216CA"/>
    <w:rsid w:val="007A737A"/>
    <w:rsid w:val="007C290A"/>
    <w:rsid w:val="008229CF"/>
    <w:rsid w:val="00841F1C"/>
    <w:rsid w:val="008F78A4"/>
    <w:rsid w:val="009029ED"/>
    <w:rsid w:val="009934BB"/>
    <w:rsid w:val="009B29C0"/>
    <w:rsid w:val="009C3679"/>
    <w:rsid w:val="009E7DB8"/>
    <w:rsid w:val="00A028CD"/>
    <w:rsid w:val="00B10736"/>
    <w:rsid w:val="00C17411"/>
    <w:rsid w:val="00C32973"/>
    <w:rsid w:val="00CF2BDF"/>
    <w:rsid w:val="00D241CD"/>
    <w:rsid w:val="00DF34B1"/>
    <w:rsid w:val="00E62652"/>
    <w:rsid w:val="00E631D1"/>
    <w:rsid w:val="00E74A19"/>
    <w:rsid w:val="00E76340"/>
    <w:rsid w:val="00F07027"/>
    <w:rsid w:val="00F174DC"/>
    <w:rsid w:val="00F7698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492C"/>
  <w15:chartTrackingRefBased/>
  <w15:docId w15:val="{504B7685-1616-4A7E-A8C5-BA12716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88A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88A"/>
    <w:rPr>
      <w:color w:val="0000FF"/>
      <w:u w:val="single"/>
    </w:rPr>
  </w:style>
  <w:style w:type="character" w:customStyle="1" w:styleId="il">
    <w:name w:val="il"/>
    <w:basedOn w:val="DefaultParagraphFont"/>
    <w:rsid w:val="0003688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F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naik@imcnet.org" TargetMode="External"/><Relationship Id="rId5" Type="http://schemas.openxmlformats.org/officeDocument/2006/relationships/hyperlink" Target="https://www.imcnet.org/events-1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Anita Naik</cp:lastModifiedBy>
  <cp:revision>21</cp:revision>
  <cp:lastPrinted>2022-07-08T04:20:00Z</cp:lastPrinted>
  <dcterms:created xsi:type="dcterms:W3CDTF">2022-07-05T05:43:00Z</dcterms:created>
  <dcterms:modified xsi:type="dcterms:W3CDTF">2022-07-11T07:11:00Z</dcterms:modified>
</cp:coreProperties>
</file>